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78" w:rsidRPr="00151EA9" w:rsidRDefault="00050278" w:rsidP="00151EA9">
      <w:pPr>
        <w:jc w:val="center"/>
        <w:rPr>
          <w:b/>
        </w:rPr>
      </w:pPr>
      <w:r w:rsidRPr="00151EA9">
        <w:rPr>
          <w:b/>
        </w:rPr>
        <w:t>NAVODILA ZA PLAKATIRANJE V OBČINI BRDA</w:t>
      </w:r>
    </w:p>
    <w:p w:rsidR="00151EA9" w:rsidRDefault="00151EA9"/>
    <w:p w:rsidR="00151EA9" w:rsidRDefault="00151EA9" w:rsidP="00151EA9">
      <w:pPr>
        <w:pStyle w:val="Odstavekseznama"/>
        <w:numPr>
          <w:ilvl w:val="0"/>
          <w:numId w:val="1"/>
        </w:numPr>
      </w:pPr>
      <w:r>
        <w:t>IZVEDBA PLAKATIRANJA :</w:t>
      </w:r>
    </w:p>
    <w:p w:rsidR="00151EA9" w:rsidRDefault="00151EA9" w:rsidP="00151EA9">
      <w:pPr>
        <w:pStyle w:val="Odstavekseznama"/>
      </w:pPr>
    </w:p>
    <w:tbl>
      <w:tblPr>
        <w:tblW w:w="9696" w:type="dxa"/>
        <w:tblCellMar>
          <w:left w:w="0" w:type="dxa"/>
          <w:right w:w="0" w:type="dxa"/>
        </w:tblCellMar>
        <w:tblLook w:val="04A0"/>
      </w:tblPr>
      <w:tblGrid>
        <w:gridCol w:w="9696"/>
      </w:tblGrid>
      <w:tr w:rsidR="00A51B22" w:rsidRPr="00A51B22" w:rsidTr="00050278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B22" w:rsidRDefault="00151EA9" w:rsidP="00F003AD">
            <w:pPr>
              <w:pStyle w:val="Odstavekseznama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Pr="00151EA9">
              <w:rPr>
                <w:lang w:val="en-GB"/>
              </w:rPr>
              <w:t xml:space="preserve"> </w:t>
            </w:r>
            <w:proofErr w:type="spellStart"/>
            <w:r w:rsidRPr="00151EA9">
              <w:rPr>
                <w:lang w:val="en-GB"/>
              </w:rPr>
              <w:t>O</w:t>
            </w:r>
            <w:r w:rsidR="00050278" w:rsidRPr="00151EA9">
              <w:rPr>
                <w:lang w:val="en-GB"/>
              </w:rPr>
              <w:t>bčini</w:t>
            </w:r>
            <w:proofErr w:type="spellEnd"/>
            <w:r w:rsidR="00050278" w:rsidRPr="00151EA9">
              <w:rPr>
                <w:lang w:val="en-GB"/>
              </w:rPr>
              <w:t xml:space="preserve"> Brda se </w:t>
            </w:r>
            <w:proofErr w:type="spellStart"/>
            <w:r w:rsidR="00050278" w:rsidRPr="00151EA9">
              <w:rPr>
                <w:lang w:val="en-GB"/>
              </w:rPr>
              <w:t>p</w:t>
            </w:r>
            <w:r w:rsidR="00A51B22" w:rsidRPr="00151EA9">
              <w:rPr>
                <w:lang w:val="en-GB"/>
              </w:rPr>
              <w:t>lakatiranje</w:t>
            </w:r>
            <w:proofErr w:type="spellEnd"/>
            <w:r w:rsidR="00A51B22" w:rsidRPr="00151EA9">
              <w:rPr>
                <w:lang w:val="en-GB"/>
              </w:rPr>
              <w:t xml:space="preserve"> </w:t>
            </w:r>
            <w:proofErr w:type="spellStart"/>
            <w:r w:rsidR="00A51B22" w:rsidRPr="00151EA9">
              <w:rPr>
                <w:lang w:val="en-GB"/>
              </w:rPr>
              <w:t>izvaja</w:t>
            </w:r>
            <w:proofErr w:type="spellEnd"/>
            <w:r w:rsidR="00A51B22" w:rsidRPr="00151EA9">
              <w:rPr>
                <w:lang w:val="en-GB"/>
              </w:rPr>
              <w:t xml:space="preserve"> </w:t>
            </w:r>
            <w:r w:rsidR="00312D3A">
              <w:rPr>
                <w:lang w:val="en-GB"/>
              </w:rPr>
              <w:t xml:space="preserve">1x </w:t>
            </w:r>
            <w:proofErr w:type="spellStart"/>
            <w:r w:rsidR="00312D3A">
              <w:rPr>
                <w:lang w:val="en-GB"/>
              </w:rPr>
              <w:t>tedensko</w:t>
            </w:r>
            <w:proofErr w:type="spellEnd"/>
            <w:r w:rsidR="00312D3A">
              <w:rPr>
                <w:lang w:val="en-GB"/>
              </w:rPr>
              <w:t xml:space="preserve"> </w:t>
            </w:r>
            <w:r w:rsidR="00A51B22" w:rsidRPr="00151EA9">
              <w:rPr>
                <w:lang w:val="en-GB"/>
              </w:rPr>
              <w:t xml:space="preserve">ob </w:t>
            </w:r>
            <w:proofErr w:type="spellStart"/>
            <w:r w:rsidR="00A51B22" w:rsidRPr="00151EA9">
              <w:rPr>
                <w:b/>
                <w:lang w:val="en-GB"/>
              </w:rPr>
              <w:t>torkih</w:t>
            </w:r>
            <w:proofErr w:type="spellEnd"/>
            <w:r w:rsidR="00A51B22" w:rsidRPr="00151EA9">
              <w:rPr>
                <w:b/>
                <w:lang w:val="en-GB"/>
              </w:rPr>
              <w:t xml:space="preserve"> </w:t>
            </w:r>
            <w:r w:rsidR="00A51B22" w:rsidRPr="00151EA9">
              <w:rPr>
                <w:lang w:val="en-GB"/>
              </w:rPr>
              <w:t xml:space="preserve">(oz. </w:t>
            </w:r>
            <w:proofErr w:type="spellStart"/>
            <w:r w:rsidR="00A51B22" w:rsidRPr="00151EA9">
              <w:rPr>
                <w:lang w:val="en-GB"/>
              </w:rPr>
              <w:t>prvi</w:t>
            </w:r>
            <w:proofErr w:type="spellEnd"/>
            <w:r w:rsidR="00A51B22" w:rsidRPr="00151EA9">
              <w:rPr>
                <w:lang w:val="en-GB"/>
              </w:rPr>
              <w:t xml:space="preserve"> </w:t>
            </w:r>
            <w:proofErr w:type="spellStart"/>
            <w:r w:rsidR="00A51B22" w:rsidRPr="00151EA9">
              <w:rPr>
                <w:lang w:val="en-GB"/>
              </w:rPr>
              <w:t>d</w:t>
            </w:r>
            <w:r>
              <w:rPr>
                <w:lang w:val="en-GB"/>
              </w:rPr>
              <w:t>elovni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prazničnem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torku</w:t>
            </w:r>
            <w:proofErr w:type="spellEnd"/>
            <w:r>
              <w:rPr>
                <w:lang w:val="en-GB"/>
              </w:rPr>
              <w:t>)</w:t>
            </w:r>
          </w:p>
          <w:p w:rsidR="00151EA9" w:rsidRPr="00151EA9" w:rsidRDefault="00151EA9" w:rsidP="00F003AD">
            <w:pPr>
              <w:pStyle w:val="Odstavekseznama"/>
              <w:jc w:val="both"/>
              <w:rPr>
                <w:lang w:val="en-GB"/>
              </w:rPr>
            </w:pPr>
          </w:p>
          <w:p w:rsidR="00151EA9" w:rsidRDefault="00151EA9" w:rsidP="00F003AD">
            <w:pPr>
              <w:pStyle w:val="Odstavekseznama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proofErr w:type="spellStart"/>
            <w:r w:rsidRPr="00151EA9">
              <w:rPr>
                <w:lang w:val="en-GB"/>
              </w:rPr>
              <w:t>Lepljenje</w:t>
            </w:r>
            <w:proofErr w:type="spellEnd"/>
            <w:r w:rsidRPr="00151EA9">
              <w:rPr>
                <w:lang w:val="en-GB"/>
              </w:rPr>
              <w:t xml:space="preserve"> </w:t>
            </w:r>
            <w:proofErr w:type="spellStart"/>
            <w:r w:rsidRPr="00151EA9">
              <w:rPr>
                <w:lang w:val="en-GB"/>
              </w:rPr>
              <w:t>plakatov</w:t>
            </w:r>
            <w:proofErr w:type="spellEnd"/>
            <w:r w:rsidRPr="00151EA9">
              <w:rPr>
                <w:lang w:val="en-GB"/>
              </w:rPr>
              <w:t xml:space="preserve"> </w:t>
            </w:r>
            <w:r w:rsidR="00534EDD">
              <w:rPr>
                <w:lang w:val="en-GB"/>
              </w:rPr>
              <w:t xml:space="preserve">se </w:t>
            </w:r>
            <w:proofErr w:type="spellStart"/>
            <w:r w:rsidR="00534EDD">
              <w:rPr>
                <w:lang w:val="en-GB"/>
              </w:rPr>
              <w:t>izvede</w:t>
            </w:r>
            <w:proofErr w:type="spellEnd"/>
            <w:r w:rsidR="00534EDD">
              <w:rPr>
                <w:lang w:val="en-GB"/>
              </w:rPr>
              <w:t xml:space="preserve"> v </w:t>
            </w:r>
            <w:proofErr w:type="spellStart"/>
            <w:r w:rsidR="00534EDD">
              <w:rPr>
                <w:lang w:val="en-GB"/>
              </w:rPr>
              <w:t>celoti</w:t>
            </w:r>
            <w:proofErr w:type="spellEnd"/>
            <w:r w:rsidR="00534EDD">
              <w:rPr>
                <w:lang w:val="en-GB"/>
              </w:rPr>
              <w:t xml:space="preserve"> v </w:t>
            </w:r>
            <w:proofErr w:type="spellStart"/>
            <w:r w:rsidR="00534EDD">
              <w:rPr>
                <w:lang w:val="en-GB"/>
              </w:rPr>
              <w:t>torek</w:t>
            </w:r>
            <w:proofErr w:type="spellEnd"/>
            <w:r w:rsidRPr="00151EA9">
              <w:rPr>
                <w:lang w:val="en-GB"/>
              </w:rPr>
              <w:t xml:space="preserve">, v </w:t>
            </w:r>
            <w:proofErr w:type="spellStart"/>
            <w:r w:rsidRPr="00151EA9">
              <w:rPr>
                <w:lang w:val="en-GB"/>
              </w:rPr>
              <w:t>kolikor</w:t>
            </w:r>
            <w:proofErr w:type="spellEnd"/>
            <w:r w:rsidRPr="00151EA9">
              <w:rPr>
                <w:lang w:val="en-GB"/>
              </w:rPr>
              <w:t xml:space="preserve"> </w:t>
            </w:r>
            <w:proofErr w:type="spellStart"/>
            <w:proofErr w:type="gramStart"/>
            <w:r w:rsidRPr="00151EA9">
              <w:rPr>
                <w:lang w:val="en-GB"/>
              </w:rPr>
              <w:t>ni</w:t>
            </w:r>
            <w:proofErr w:type="spellEnd"/>
            <w:proofErr w:type="gramEnd"/>
            <w:r w:rsidRPr="00151EA9">
              <w:rPr>
                <w:lang w:val="en-GB"/>
              </w:rPr>
              <w:t xml:space="preserve"> </w:t>
            </w:r>
            <w:proofErr w:type="spellStart"/>
            <w:r w:rsidRPr="00151EA9">
              <w:rPr>
                <w:lang w:val="en-GB"/>
              </w:rPr>
              <w:t>moteno</w:t>
            </w:r>
            <w:proofErr w:type="spellEnd"/>
            <w:r w:rsidRPr="00151EA9">
              <w:rPr>
                <w:lang w:val="en-GB"/>
              </w:rPr>
              <w:t xml:space="preserve"> </w:t>
            </w:r>
            <w:proofErr w:type="spellStart"/>
            <w:r w:rsidRPr="00151EA9">
              <w:rPr>
                <w:lang w:val="en-GB"/>
              </w:rPr>
              <w:t>zaradi</w:t>
            </w:r>
            <w:proofErr w:type="spellEnd"/>
            <w:r w:rsidRPr="00151EA9">
              <w:rPr>
                <w:lang w:val="en-GB"/>
              </w:rPr>
              <w:t xml:space="preserve"> </w:t>
            </w:r>
            <w:proofErr w:type="spellStart"/>
            <w:r w:rsidRPr="00151EA9">
              <w:rPr>
                <w:lang w:val="en-GB"/>
              </w:rPr>
              <w:t>nepredvidljivih</w:t>
            </w:r>
            <w:proofErr w:type="spellEnd"/>
            <w:r w:rsidRPr="00151EA9">
              <w:rPr>
                <w:lang w:val="en-GB"/>
              </w:rPr>
              <w:t xml:space="preserve"> </w:t>
            </w:r>
            <w:proofErr w:type="spellStart"/>
            <w:r w:rsidRPr="00151EA9">
              <w:rPr>
                <w:lang w:val="en-GB"/>
              </w:rPr>
              <w:t>okoliščin</w:t>
            </w:r>
            <w:proofErr w:type="spellEnd"/>
            <w:r w:rsidRPr="00151EA9">
              <w:rPr>
                <w:lang w:val="en-GB"/>
              </w:rPr>
              <w:t xml:space="preserve"> (</w:t>
            </w:r>
            <w:proofErr w:type="spellStart"/>
            <w:r w:rsidRPr="00151EA9">
              <w:rPr>
                <w:lang w:val="en-GB"/>
              </w:rPr>
              <w:t>vremen</w:t>
            </w:r>
            <w:r>
              <w:rPr>
                <w:lang w:val="en-GB"/>
              </w:rPr>
              <w:t>skih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razmer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zapor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cesti</w:t>
            </w:r>
            <w:proofErr w:type="spellEnd"/>
            <w:r>
              <w:rPr>
                <w:lang w:val="en-GB"/>
              </w:rPr>
              <w:t>,</w:t>
            </w:r>
            <w:r w:rsidR="00534EDD">
              <w:rPr>
                <w:lang w:val="en-GB"/>
              </w:rPr>
              <w:t xml:space="preserve"> </w:t>
            </w:r>
            <w:proofErr w:type="spellStart"/>
            <w:r w:rsidR="00534EDD">
              <w:rPr>
                <w:lang w:val="en-GB"/>
              </w:rPr>
              <w:t>bolovanja</w:t>
            </w:r>
            <w:proofErr w:type="spellEnd"/>
            <w:r w:rsidR="00534EDD">
              <w:rPr>
                <w:lang w:val="en-GB"/>
              </w:rPr>
              <w:t xml:space="preserve">, </w:t>
            </w:r>
            <w:proofErr w:type="spellStart"/>
            <w:r w:rsidR="00534EDD">
              <w:rPr>
                <w:lang w:val="en-GB"/>
              </w:rPr>
              <w:t>itd</w:t>
            </w:r>
            <w:proofErr w:type="spellEnd"/>
            <w:r>
              <w:rPr>
                <w:lang w:val="en-GB"/>
              </w:rPr>
              <w:t xml:space="preserve">). </w:t>
            </w:r>
            <w:r w:rsidRPr="00312D3A">
              <w:rPr>
                <w:b/>
                <w:lang w:val="en-GB"/>
              </w:rPr>
              <w:t xml:space="preserve">V </w:t>
            </w:r>
            <w:proofErr w:type="spellStart"/>
            <w:r w:rsidRPr="00312D3A">
              <w:rPr>
                <w:b/>
                <w:lang w:val="en-GB"/>
              </w:rPr>
              <w:t>kolikor</w:t>
            </w:r>
            <w:proofErr w:type="spellEnd"/>
            <w:r w:rsidRPr="00312D3A">
              <w:rPr>
                <w:b/>
                <w:lang w:val="en-GB"/>
              </w:rPr>
              <w:t xml:space="preserve"> je </w:t>
            </w:r>
            <w:proofErr w:type="spellStart"/>
            <w:r w:rsidRPr="00312D3A">
              <w:rPr>
                <w:b/>
                <w:lang w:val="en-GB"/>
              </w:rPr>
              <w:t>plakatiranje</w:t>
            </w:r>
            <w:proofErr w:type="spellEnd"/>
            <w:r w:rsidRPr="00312D3A">
              <w:rPr>
                <w:b/>
                <w:lang w:val="en-GB"/>
              </w:rPr>
              <w:t xml:space="preserve"> </w:t>
            </w:r>
            <w:proofErr w:type="spellStart"/>
            <w:r w:rsidRPr="00312D3A">
              <w:rPr>
                <w:b/>
                <w:lang w:val="en-GB"/>
              </w:rPr>
              <w:t>moteno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zaradi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naštetih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razlogov</w:t>
            </w:r>
            <w:proofErr w:type="spellEnd"/>
            <w:r>
              <w:rPr>
                <w:lang w:val="en-GB"/>
              </w:rPr>
              <w:t xml:space="preserve">, se </w:t>
            </w:r>
            <w:proofErr w:type="spellStart"/>
            <w:r>
              <w:rPr>
                <w:lang w:val="en-GB"/>
              </w:rPr>
              <w:t>plakatiranje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izvede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prvi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delovni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nepredvidljive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okoliščine</w:t>
            </w:r>
            <w:proofErr w:type="spellEnd"/>
            <w:r>
              <w:rPr>
                <w:lang w:val="en-GB"/>
              </w:rPr>
              <w:t xml:space="preserve"> ne </w:t>
            </w:r>
            <w:proofErr w:type="spellStart"/>
            <w:r>
              <w:rPr>
                <w:lang w:val="en-GB"/>
              </w:rPr>
              <w:t>ovirajo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več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plakatiranja</w:t>
            </w:r>
            <w:proofErr w:type="spellEnd"/>
          </w:p>
          <w:p w:rsidR="00151EA9" w:rsidRPr="00151EA9" w:rsidRDefault="00151EA9" w:rsidP="00F003AD">
            <w:pPr>
              <w:pStyle w:val="Odstavekseznama"/>
              <w:jc w:val="both"/>
              <w:rPr>
                <w:lang w:val="en-GB"/>
              </w:rPr>
            </w:pPr>
          </w:p>
          <w:p w:rsidR="00151EA9" w:rsidRDefault="005C777C" w:rsidP="00F003AD">
            <w:pPr>
              <w:pStyle w:val="Odstavekseznama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proofErr w:type="spellStart"/>
            <w:r w:rsidRPr="00312D3A">
              <w:rPr>
                <w:b/>
                <w:lang w:val="en-GB"/>
              </w:rPr>
              <w:t>Kapacitete</w:t>
            </w:r>
            <w:proofErr w:type="spellEnd"/>
            <w:r w:rsidRPr="00312D3A">
              <w:rPr>
                <w:b/>
                <w:lang w:val="en-GB"/>
              </w:rPr>
              <w:t xml:space="preserve"> </w:t>
            </w:r>
            <w:proofErr w:type="spellStart"/>
            <w:r w:rsidRPr="00312D3A">
              <w:rPr>
                <w:b/>
                <w:lang w:val="en-GB"/>
              </w:rPr>
              <w:t>plakatnih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mest</w:t>
            </w:r>
            <w:proofErr w:type="spellEnd"/>
            <w:r>
              <w:rPr>
                <w:lang w:val="en-GB"/>
              </w:rPr>
              <w:t xml:space="preserve"> so </w:t>
            </w:r>
            <w:proofErr w:type="spellStart"/>
            <w:r>
              <w:rPr>
                <w:lang w:val="en-GB"/>
              </w:rPr>
              <w:t>omejene</w:t>
            </w:r>
            <w:proofErr w:type="spellEnd"/>
            <w:r>
              <w:rPr>
                <w:lang w:val="en-GB"/>
              </w:rPr>
              <w:t xml:space="preserve">, le </w:t>
            </w:r>
            <w:proofErr w:type="spellStart"/>
            <w:r>
              <w:rPr>
                <w:lang w:val="en-GB"/>
              </w:rPr>
              <w:t>določeno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število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lokacij</w:t>
            </w:r>
            <w:proofErr w:type="spellEnd"/>
            <w:r>
              <w:rPr>
                <w:lang w:val="en-GB"/>
              </w:rPr>
              <w:t xml:space="preserve"> je </w:t>
            </w:r>
            <w:proofErr w:type="spellStart"/>
            <w:r>
              <w:rPr>
                <w:lang w:val="en-GB"/>
              </w:rPr>
              <w:t>primernih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plakate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večjega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formata</w:t>
            </w:r>
            <w:proofErr w:type="spellEnd"/>
            <w:r>
              <w:rPr>
                <w:lang w:val="en-GB"/>
              </w:rPr>
              <w:t xml:space="preserve"> </w:t>
            </w:r>
            <w:r w:rsidR="00534EDD">
              <w:rPr>
                <w:lang w:val="en-GB"/>
              </w:rPr>
              <w:t>(</w:t>
            </w:r>
            <w:r w:rsidR="00FF1484">
              <w:rPr>
                <w:lang w:val="en-GB"/>
              </w:rPr>
              <w:t>B</w:t>
            </w:r>
            <w:r w:rsidR="00085265">
              <w:rPr>
                <w:lang w:val="en-GB"/>
              </w:rPr>
              <w:t>1</w:t>
            </w:r>
            <w:r>
              <w:rPr>
                <w:lang w:val="en-GB"/>
              </w:rPr>
              <w:t xml:space="preserve">). Pri </w:t>
            </w:r>
            <w:proofErr w:type="spellStart"/>
            <w:r>
              <w:rPr>
                <w:lang w:val="en-GB"/>
              </w:rPr>
              <w:t>oddaji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večjega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števila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plakatov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večjega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formata</w:t>
            </w:r>
            <w:proofErr w:type="spellEnd"/>
            <w:r>
              <w:rPr>
                <w:lang w:val="en-GB"/>
              </w:rPr>
              <w:t xml:space="preserve">, se </w:t>
            </w:r>
            <w:proofErr w:type="spellStart"/>
            <w:r>
              <w:rPr>
                <w:lang w:val="en-GB"/>
              </w:rPr>
              <w:t>pozanimajte</w:t>
            </w:r>
            <w:proofErr w:type="spellEnd"/>
            <w:r>
              <w:rPr>
                <w:lang w:val="en-GB"/>
              </w:rPr>
              <w:t xml:space="preserve"> o </w:t>
            </w:r>
            <w:proofErr w:type="spellStart"/>
            <w:r>
              <w:rPr>
                <w:lang w:val="en-GB"/>
              </w:rPr>
              <w:t>prostih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kapacitetah</w:t>
            </w:r>
            <w:proofErr w:type="spellEnd"/>
            <w:r w:rsidR="00534EDD">
              <w:rPr>
                <w:lang w:val="en-GB"/>
              </w:rPr>
              <w:t xml:space="preserve">. </w:t>
            </w:r>
            <w:proofErr w:type="spellStart"/>
            <w:r w:rsidR="00534EDD">
              <w:rPr>
                <w:lang w:val="en-GB"/>
              </w:rPr>
              <w:t>Informacije</w:t>
            </w:r>
            <w:proofErr w:type="spellEnd"/>
            <w:r w:rsidR="00534EDD">
              <w:rPr>
                <w:lang w:val="en-GB"/>
              </w:rPr>
              <w:t xml:space="preserve"> o </w:t>
            </w:r>
            <w:proofErr w:type="spellStart"/>
            <w:r w:rsidR="00534EDD">
              <w:rPr>
                <w:lang w:val="en-GB"/>
              </w:rPr>
              <w:t>prostih</w:t>
            </w:r>
            <w:proofErr w:type="spellEnd"/>
            <w:r w:rsidR="00534EDD">
              <w:rPr>
                <w:lang w:val="en-GB"/>
              </w:rPr>
              <w:t xml:space="preserve"> </w:t>
            </w:r>
            <w:proofErr w:type="spellStart"/>
            <w:r w:rsidR="00F003AD">
              <w:rPr>
                <w:lang w:val="en-GB"/>
              </w:rPr>
              <w:t>kapacitetah</w:t>
            </w:r>
            <w:proofErr w:type="spellEnd"/>
            <w:r w:rsidR="00F003AD">
              <w:rPr>
                <w:lang w:val="en-GB"/>
              </w:rPr>
              <w:t xml:space="preserve"> </w:t>
            </w:r>
            <w:proofErr w:type="spellStart"/>
            <w:r w:rsidR="00F003AD">
              <w:rPr>
                <w:lang w:val="en-GB"/>
              </w:rPr>
              <w:t>na</w:t>
            </w:r>
            <w:proofErr w:type="spellEnd"/>
            <w:r w:rsidR="00F003AD">
              <w:rPr>
                <w:lang w:val="en-GB"/>
              </w:rPr>
              <w:t xml:space="preserve"> </w:t>
            </w:r>
            <w:proofErr w:type="spellStart"/>
            <w:r w:rsidR="00534EDD">
              <w:rPr>
                <w:lang w:val="en-GB"/>
              </w:rPr>
              <w:t>plakatnih</w:t>
            </w:r>
            <w:proofErr w:type="spellEnd"/>
            <w:r w:rsidR="00534EDD">
              <w:rPr>
                <w:lang w:val="en-GB"/>
              </w:rPr>
              <w:t xml:space="preserve"> </w:t>
            </w:r>
            <w:proofErr w:type="spellStart"/>
            <w:r w:rsidR="00534EDD">
              <w:rPr>
                <w:lang w:val="en-GB"/>
              </w:rPr>
              <w:t>mestih</w:t>
            </w:r>
            <w:proofErr w:type="spellEnd"/>
            <w:r w:rsidR="00534EDD">
              <w:rPr>
                <w:lang w:val="en-GB"/>
              </w:rPr>
              <w:t xml:space="preserve"> </w:t>
            </w:r>
            <w:proofErr w:type="spellStart"/>
            <w:r w:rsidR="00534EDD">
              <w:rPr>
                <w:lang w:val="en-GB"/>
              </w:rPr>
              <w:t>dobite</w:t>
            </w:r>
            <w:proofErr w:type="spellEnd"/>
            <w:r w:rsidR="00534EDD">
              <w:rPr>
                <w:lang w:val="en-GB"/>
              </w:rPr>
              <w:t xml:space="preserve"> </w:t>
            </w:r>
            <w:proofErr w:type="spellStart"/>
            <w:r w:rsidR="00534EDD">
              <w:rPr>
                <w:lang w:val="en-GB"/>
              </w:rPr>
              <w:t>na</w:t>
            </w:r>
            <w:proofErr w:type="spellEnd"/>
            <w:r w:rsidR="00534EDD">
              <w:rPr>
                <w:lang w:val="en-GB"/>
              </w:rPr>
              <w:t xml:space="preserve"> TIC </w:t>
            </w:r>
            <w:r w:rsidR="00587902">
              <w:rPr>
                <w:lang w:val="en-GB"/>
              </w:rPr>
              <w:t>Brda, tel. : 05 395 95 95</w:t>
            </w:r>
          </w:p>
          <w:p w:rsidR="005C777C" w:rsidRPr="005C777C" w:rsidRDefault="005C777C" w:rsidP="00F003AD">
            <w:pPr>
              <w:pStyle w:val="Odstavekseznama"/>
              <w:jc w:val="both"/>
              <w:rPr>
                <w:lang w:val="en-GB"/>
              </w:rPr>
            </w:pPr>
          </w:p>
          <w:p w:rsidR="005C777C" w:rsidRDefault="000C4307" w:rsidP="00F003AD">
            <w:pPr>
              <w:pStyle w:val="Odstavekseznama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Z</w:t>
            </w:r>
            <w:r w:rsidR="00085265">
              <w:rPr>
                <w:lang w:val="en-GB"/>
              </w:rPr>
              <w:t>aradi</w:t>
            </w:r>
            <w:proofErr w:type="spellEnd"/>
            <w:r w:rsidR="00085265">
              <w:rPr>
                <w:lang w:val="en-GB"/>
              </w:rPr>
              <w:t xml:space="preserve"> </w:t>
            </w:r>
            <w:proofErr w:type="spellStart"/>
            <w:r w:rsidR="00085265">
              <w:rPr>
                <w:lang w:val="en-GB"/>
              </w:rPr>
              <w:t>nepredvidljivih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okoliščin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lahko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nastanejo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na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plakatnem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mestu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plakat</w:t>
            </w:r>
            <w:proofErr w:type="spellEnd"/>
            <w:r>
              <w:rPr>
                <w:lang w:val="en-GB"/>
              </w:rPr>
              <w:t xml:space="preserve"> se </w:t>
            </w:r>
            <w:proofErr w:type="spellStart"/>
            <w:r>
              <w:rPr>
                <w:lang w:val="en-GB"/>
              </w:rPr>
              <w:t>odlepi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zaradi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vremenskih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razmer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vandalizem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plakat</w:t>
            </w:r>
            <w:proofErr w:type="spellEnd"/>
            <w:r>
              <w:rPr>
                <w:lang w:val="en-GB"/>
              </w:rPr>
              <w:t xml:space="preserve"> se </w:t>
            </w:r>
            <w:proofErr w:type="spellStart"/>
            <w:r>
              <w:rPr>
                <w:lang w:val="en-GB"/>
              </w:rPr>
              <w:t>prelepi</w:t>
            </w:r>
            <w:proofErr w:type="spellEnd"/>
            <w:r>
              <w:rPr>
                <w:lang w:val="en-GB"/>
              </w:rPr>
              <w:t xml:space="preserve"> z </w:t>
            </w:r>
            <w:proofErr w:type="spellStart"/>
            <w:r>
              <w:rPr>
                <w:lang w:val="en-GB"/>
              </w:rPr>
              <w:t>nedovoljenim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plakatom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itd</w:t>
            </w:r>
            <w:proofErr w:type="spellEnd"/>
            <w:r>
              <w:rPr>
                <w:lang w:val="en-GB"/>
              </w:rPr>
              <w:t>.)</w:t>
            </w:r>
            <w:r w:rsidR="005C777C" w:rsidRPr="00A51B22">
              <w:rPr>
                <w:lang w:val="en-GB"/>
              </w:rPr>
              <w:t xml:space="preserve"> </w:t>
            </w:r>
            <w:proofErr w:type="spellStart"/>
            <w:r w:rsidR="005C777C" w:rsidRPr="00A51B22">
              <w:rPr>
                <w:lang w:val="en-GB"/>
              </w:rPr>
              <w:t>priporočamo</w:t>
            </w:r>
            <w:proofErr w:type="spellEnd"/>
            <w:r w:rsidR="005C777C" w:rsidRPr="00A51B22">
              <w:rPr>
                <w:lang w:val="en-GB"/>
              </w:rPr>
              <w:t>,</w:t>
            </w:r>
            <w:r w:rsidR="005C777C">
              <w:rPr>
                <w:lang w:val="en-GB"/>
              </w:rPr>
              <w:t xml:space="preserve"> </w:t>
            </w:r>
            <w:proofErr w:type="spellStart"/>
            <w:r w:rsidR="005C777C">
              <w:rPr>
                <w:lang w:val="en-GB"/>
              </w:rPr>
              <w:t>da</w:t>
            </w:r>
            <w:proofErr w:type="spellEnd"/>
            <w:r w:rsidR="005C777C">
              <w:rPr>
                <w:lang w:val="en-GB"/>
              </w:rPr>
              <w:t xml:space="preserve"> </w:t>
            </w:r>
            <w:proofErr w:type="spellStart"/>
            <w:r w:rsidR="005C777C">
              <w:rPr>
                <w:lang w:val="en-GB"/>
              </w:rPr>
              <w:t>od</w:t>
            </w:r>
            <w:r>
              <w:rPr>
                <w:lang w:val="en-GB"/>
              </w:rPr>
              <w:t>date</w:t>
            </w:r>
            <w:proofErr w:type="spellEnd"/>
            <w:r>
              <w:rPr>
                <w:lang w:val="en-GB"/>
              </w:rPr>
              <w:t xml:space="preserve"> 10% </w:t>
            </w:r>
            <w:proofErr w:type="spellStart"/>
            <w:r>
              <w:rPr>
                <w:lang w:val="en-GB"/>
              </w:rPr>
              <w:t>plakatov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več</w:t>
            </w:r>
            <w:proofErr w:type="spellEnd"/>
            <w:r>
              <w:rPr>
                <w:lang w:val="en-GB"/>
              </w:rPr>
              <w:t xml:space="preserve">. </w:t>
            </w:r>
            <w:r w:rsidR="00085265">
              <w:rPr>
                <w:lang w:val="en-GB"/>
              </w:rPr>
              <w:t xml:space="preserve">S </w:t>
            </w:r>
            <w:proofErr w:type="spellStart"/>
            <w:r w:rsidR="00085265">
              <w:rPr>
                <w:lang w:val="en-GB"/>
              </w:rPr>
              <w:t>temi</w:t>
            </w:r>
            <w:proofErr w:type="spellEnd"/>
            <w:r w:rsidR="00085265">
              <w:rPr>
                <w:lang w:val="en-GB"/>
              </w:rPr>
              <w:t xml:space="preserve"> </w:t>
            </w:r>
            <w:proofErr w:type="spellStart"/>
            <w:r w:rsidR="00085265">
              <w:rPr>
                <w:lang w:val="en-GB"/>
              </w:rPr>
              <w:t>plakati</w:t>
            </w:r>
            <w:proofErr w:type="spellEnd"/>
            <w:r w:rsidR="00085265">
              <w:rPr>
                <w:lang w:val="en-GB"/>
              </w:rPr>
              <w:t xml:space="preserve"> se </w:t>
            </w:r>
            <w:proofErr w:type="spellStart"/>
            <w:r w:rsidR="00085265">
              <w:rPr>
                <w:lang w:val="en-GB"/>
              </w:rPr>
              <w:t>zagotovi</w:t>
            </w:r>
            <w:proofErr w:type="spellEnd"/>
            <w:r w:rsidR="00085265">
              <w:rPr>
                <w:lang w:val="en-GB"/>
              </w:rPr>
              <w:t xml:space="preserve"> </w:t>
            </w:r>
            <w:proofErr w:type="spellStart"/>
            <w:r w:rsidR="00085265">
              <w:rPr>
                <w:lang w:val="en-GB"/>
              </w:rPr>
              <w:t>sprotno</w:t>
            </w:r>
            <w:proofErr w:type="spellEnd"/>
            <w:r w:rsidR="00085265" w:rsidRPr="00A51B22">
              <w:rPr>
                <w:lang w:val="en-GB"/>
              </w:rPr>
              <w:t xml:space="preserve"> </w:t>
            </w:r>
            <w:proofErr w:type="spellStart"/>
            <w:r w:rsidR="00085265" w:rsidRPr="00A51B22">
              <w:rPr>
                <w:lang w:val="en-GB"/>
              </w:rPr>
              <w:t>vzdrževanja</w:t>
            </w:r>
            <w:proofErr w:type="spellEnd"/>
            <w:r w:rsidR="00085265" w:rsidRPr="00A51B22">
              <w:rPr>
                <w:lang w:val="en-GB"/>
              </w:rPr>
              <w:t xml:space="preserve"> </w:t>
            </w:r>
            <w:proofErr w:type="spellStart"/>
            <w:r w:rsidR="00085265" w:rsidRPr="00A51B22">
              <w:rPr>
                <w:lang w:val="en-GB"/>
              </w:rPr>
              <w:t>plakatnih</w:t>
            </w:r>
            <w:proofErr w:type="spellEnd"/>
            <w:r w:rsidR="00085265" w:rsidRPr="00A51B22">
              <w:rPr>
                <w:lang w:val="en-GB"/>
              </w:rPr>
              <w:t xml:space="preserve"> </w:t>
            </w:r>
            <w:proofErr w:type="spellStart"/>
            <w:r w:rsidR="00085265">
              <w:rPr>
                <w:lang w:val="en-GB"/>
              </w:rPr>
              <w:t>mest</w:t>
            </w:r>
            <w:proofErr w:type="spellEnd"/>
            <w:r w:rsidR="00085265">
              <w:rPr>
                <w:lang w:val="en-GB"/>
              </w:rPr>
              <w:t xml:space="preserve">. </w:t>
            </w:r>
          </w:p>
          <w:p w:rsidR="005C777C" w:rsidRPr="005C777C" w:rsidRDefault="005C777C" w:rsidP="00F003AD">
            <w:pPr>
              <w:pStyle w:val="Odstavekseznama"/>
              <w:jc w:val="both"/>
              <w:rPr>
                <w:lang w:val="en-GB"/>
              </w:rPr>
            </w:pPr>
          </w:p>
          <w:p w:rsidR="00151EA9" w:rsidRPr="00312D3A" w:rsidRDefault="005C777C" w:rsidP="00F003AD">
            <w:pPr>
              <w:pStyle w:val="Odstavekseznama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ODDAJA PLAKATOV </w:t>
            </w:r>
          </w:p>
        </w:tc>
      </w:tr>
      <w:tr w:rsidR="00A51B22" w:rsidRPr="00A51B22" w:rsidTr="00050278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B22" w:rsidRDefault="00A51B22" w:rsidP="00F003AD">
            <w:pPr>
              <w:pStyle w:val="Odstavekseznama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proofErr w:type="spellStart"/>
            <w:r w:rsidRPr="00312D3A">
              <w:rPr>
                <w:lang w:val="en-GB"/>
              </w:rPr>
              <w:t>Plakate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za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plakatiranje</w:t>
            </w:r>
            <w:proofErr w:type="spellEnd"/>
            <w:r w:rsidRPr="00312D3A">
              <w:rPr>
                <w:lang w:val="en-GB"/>
              </w:rPr>
              <w:t xml:space="preserve"> v </w:t>
            </w:r>
            <w:proofErr w:type="spellStart"/>
            <w:r w:rsidRPr="00312D3A">
              <w:rPr>
                <w:lang w:val="en-GB"/>
              </w:rPr>
              <w:t>tekočem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tednu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sprejema</w:t>
            </w:r>
            <w:proofErr w:type="spellEnd"/>
            <w:r w:rsidRPr="00312D3A">
              <w:rPr>
                <w:lang w:val="en-GB"/>
              </w:rPr>
              <w:t xml:space="preserve"> </w:t>
            </w:r>
            <w:r w:rsidRPr="00312D3A">
              <w:rPr>
                <w:b/>
                <w:lang w:val="en-GB"/>
              </w:rPr>
              <w:t xml:space="preserve">TIC Brda, </w:t>
            </w:r>
            <w:proofErr w:type="spellStart"/>
            <w:r w:rsidRPr="00312D3A">
              <w:rPr>
                <w:b/>
                <w:lang w:val="en-GB"/>
              </w:rPr>
              <w:t>Grajska</w:t>
            </w:r>
            <w:proofErr w:type="spellEnd"/>
            <w:r w:rsidRPr="00312D3A">
              <w:rPr>
                <w:b/>
                <w:lang w:val="en-GB"/>
              </w:rPr>
              <w:t xml:space="preserve"> </w:t>
            </w:r>
            <w:proofErr w:type="spellStart"/>
            <w:r w:rsidRPr="00312D3A">
              <w:rPr>
                <w:b/>
                <w:lang w:val="en-GB"/>
              </w:rPr>
              <w:t>cesta</w:t>
            </w:r>
            <w:proofErr w:type="spellEnd"/>
            <w:r w:rsidRPr="00312D3A">
              <w:rPr>
                <w:b/>
                <w:lang w:val="en-GB"/>
              </w:rPr>
              <w:t xml:space="preserve"> 10, 5212 Dobrovo</w:t>
            </w:r>
            <w:r w:rsidRPr="00312D3A">
              <w:rPr>
                <w:lang w:val="en-GB"/>
              </w:rPr>
              <w:t xml:space="preserve"> do </w:t>
            </w:r>
            <w:proofErr w:type="spellStart"/>
            <w:r w:rsidRPr="00312D3A">
              <w:rPr>
                <w:b/>
                <w:lang w:val="en-GB"/>
              </w:rPr>
              <w:t>ponedeljka</w:t>
            </w:r>
            <w:proofErr w:type="spellEnd"/>
            <w:r w:rsidRPr="00312D3A">
              <w:rPr>
                <w:b/>
                <w:lang w:val="en-GB"/>
              </w:rPr>
              <w:t xml:space="preserve"> do 16. </w:t>
            </w:r>
            <w:proofErr w:type="spellStart"/>
            <w:proofErr w:type="gramStart"/>
            <w:r w:rsidRPr="00312D3A">
              <w:rPr>
                <w:b/>
                <w:lang w:val="en-GB"/>
              </w:rPr>
              <w:t>ure</w:t>
            </w:r>
            <w:proofErr w:type="spellEnd"/>
            <w:proofErr w:type="gramEnd"/>
            <w:r w:rsidRPr="00312D3A">
              <w:rPr>
                <w:lang w:val="en-GB"/>
              </w:rPr>
              <w:t xml:space="preserve">. Ta </w:t>
            </w:r>
            <w:proofErr w:type="spellStart"/>
            <w:r w:rsidRPr="00312D3A">
              <w:rPr>
                <w:lang w:val="en-GB"/>
              </w:rPr>
              <w:t>termin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velja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tudi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za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prispetje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plakatov</w:t>
            </w:r>
            <w:proofErr w:type="spellEnd"/>
            <w:r w:rsidRPr="00312D3A">
              <w:rPr>
                <w:lang w:val="en-GB"/>
              </w:rPr>
              <w:t xml:space="preserve">, </w:t>
            </w:r>
            <w:proofErr w:type="spellStart"/>
            <w:r w:rsidRPr="00312D3A">
              <w:rPr>
                <w:lang w:val="en-GB"/>
              </w:rPr>
              <w:t>poslanih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po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pošti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proofErr w:type="gramStart"/>
            <w:r w:rsidRPr="00312D3A">
              <w:rPr>
                <w:lang w:val="en-GB"/>
              </w:rPr>
              <w:t>na</w:t>
            </w:r>
            <w:proofErr w:type="spellEnd"/>
            <w:proofErr w:type="gram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naslov</w:t>
            </w:r>
            <w:proofErr w:type="spellEnd"/>
            <w:r w:rsidRPr="00312D3A">
              <w:rPr>
                <w:lang w:val="en-GB"/>
              </w:rPr>
              <w:t xml:space="preserve">: TIC Brda, </w:t>
            </w:r>
            <w:proofErr w:type="spellStart"/>
            <w:r w:rsidRPr="00312D3A">
              <w:rPr>
                <w:lang w:val="en-GB"/>
              </w:rPr>
              <w:t>Grajska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cesta</w:t>
            </w:r>
            <w:proofErr w:type="spellEnd"/>
            <w:r w:rsidRPr="00312D3A">
              <w:rPr>
                <w:lang w:val="en-GB"/>
              </w:rPr>
              <w:t xml:space="preserve"> 10, 5212 Dobrovo. </w:t>
            </w:r>
            <w:proofErr w:type="spellStart"/>
            <w:r w:rsidRPr="00312D3A">
              <w:rPr>
                <w:lang w:val="en-GB"/>
              </w:rPr>
              <w:t>Plakati</w:t>
            </w:r>
            <w:proofErr w:type="spellEnd"/>
            <w:r w:rsidRPr="00312D3A">
              <w:rPr>
                <w:lang w:val="en-GB"/>
              </w:rPr>
              <w:t xml:space="preserve">, </w:t>
            </w:r>
            <w:proofErr w:type="spellStart"/>
            <w:r w:rsidRPr="00312D3A">
              <w:rPr>
                <w:lang w:val="en-GB"/>
              </w:rPr>
              <w:t>prejeti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po</w:t>
            </w:r>
            <w:proofErr w:type="spellEnd"/>
            <w:r w:rsidRPr="00312D3A">
              <w:rPr>
                <w:lang w:val="en-GB"/>
              </w:rPr>
              <w:t xml:space="preserve"> tem </w:t>
            </w:r>
            <w:proofErr w:type="spellStart"/>
            <w:r w:rsidRPr="00312D3A">
              <w:rPr>
                <w:lang w:val="en-GB"/>
              </w:rPr>
              <w:t>roku</w:t>
            </w:r>
            <w:proofErr w:type="spellEnd"/>
            <w:r w:rsidRPr="00312D3A">
              <w:rPr>
                <w:lang w:val="en-GB"/>
              </w:rPr>
              <w:t xml:space="preserve">, </w:t>
            </w:r>
            <w:proofErr w:type="spellStart"/>
            <w:r w:rsidRPr="00312D3A">
              <w:rPr>
                <w:lang w:val="en-GB"/>
              </w:rPr>
              <w:t>bodo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izobešeni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teden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="00B07FCE" w:rsidRPr="00312D3A">
              <w:rPr>
                <w:lang w:val="en-GB"/>
              </w:rPr>
              <w:t>dni</w:t>
            </w:r>
            <w:proofErr w:type="spellEnd"/>
            <w:r w:rsidR="00B07FCE"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kasneje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proofErr w:type="gramStart"/>
            <w:r w:rsidRPr="00312D3A">
              <w:rPr>
                <w:lang w:val="en-GB"/>
              </w:rPr>
              <w:t>ali</w:t>
            </w:r>
            <w:proofErr w:type="spellEnd"/>
            <w:proofErr w:type="gram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vrnjeni</w:t>
            </w:r>
            <w:proofErr w:type="spellEnd"/>
            <w:r w:rsidRPr="00312D3A">
              <w:rPr>
                <w:lang w:val="en-GB"/>
              </w:rPr>
              <w:t xml:space="preserve"> </w:t>
            </w:r>
            <w:proofErr w:type="spellStart"/>
            <w:r w:rsidRPr="00312D3A">
              <w:rPr>
                <w:lang w:val="en-GB"/>
              </w:rPr>
              <w:t>naročniku</w:t>
            </w:r>
            <w:proofErr w:type="spellEnd"/>
            <w:r w:rsidRPr="00312D3A">
              <w:rPr>
                <w:lang w:val="en-GB"/>
              </w:rPr>
              <w:t xml:space="preserve">. </w:t>
            </w:r>
          </w:p>
          <w:p w:rsidR="00312D3A" w:rsidRDefault="00312D3A" w:rsidP="00F003AD">
            <w:pPr>
              <w:pStyle w:val="Odstavekseznama"/>
              <w:jc w:val="both"/>
              <w:rPr>
                <w:lang w:val="en-GB"/>
              </w:rPr>
            </w:pPr>
          </w:p>
          <w:p w:rsidR="008801B0" w:rsidRDefault="008801B0" w:rsidP="00F003AD">
            <w:pPr>
              <w:pStyle w:val="Odstavekseznama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CENIK IN NAČIN OBRAČUNA</w:t>
            </w:r>
          </w:p>
          <w:p w:rsidR="008801B0" w:rsidRDefault="008801B0" w:rsidP="00F003AD">
            <w:pPr>
              <w:pStyle w:val="Odstavekseznama"/>
              <w:jc w:val="both"/>
              <w:rPr>
                <w:lang w:val="en-GB"/>
              </w:rPr>
            </w:pPr>
          </w:p>
          <w:p w:rsidR="008801B0" w:rsidRPr="008801B0" w:rsidRDefault="008801B0" w:rsidP="00F003AD">
            <w:pPr>
              <w:pStyle w:val="Odstavekseznama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proofErr w:type="spellStart"/>
            <w:r w:rsidRPr="008801B0">
              <w:rPr>
                <w:lang w:val="en-GB"/>
              </w:rPr>
              <w:t>Cena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storitve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plakatiranja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na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enoto</w:t>
            </w:r>
            <w:proofErr w:type="spellEnd"/>
            <w:r w:rsidRPr="008801B0">
              <w:rPr>
                <w:lang w:val="en-GB"/>
              </w:rPr>
              <w:t xml:space="preserve"> (</w:t>
            </w:r>
            <w:proofErr w:type="spellStart"/>
            <w:r w:rsidRPr="008801B0">
              <w:rPr>
                <w:lang w:val="en-GB"/>
              </w:rPr>
              <w:t>za</w:t>
            </w:r>
            <w:proofErr w:type="spellEnd"/>
            <w:r w:rsidRPr="008801B0">
              <w:rPr>
                <w:lang w:val="en-GB"/>
              </w:rPr>
              <w:t xml:space="preserve"> en </w:t>
            </w:r>
            <w:proofErr w:type="spellStart"/>
            <w:r w:rsidRPr="008801B0">
              <w:rPr>
                <w:lang w:val="en-GB"/>
              </w:rPr>
              <w:t>plakat</w:t>
            </w:r>
            <w:proofErr w:type="spellEnd"/>
            <w:r w:rsidRPr="008801B0">
              <w:rPr>
                <w:lang w:val="en-GB"/>
              </w:rPr>
              <w:t xml:space="preserve">), </w:t>
            </w:r>
            <w:proofErr w:type="spellStart"/>
            <w:r w:rsidRPr="008801B0">
              <w:rPr>
                <w:lang w:val="en-GB"/>
              </w:rPr>
              <w:t>ki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jo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opravi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pooblaščena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oseba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Občinske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uprave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Občine</w:t>
            </w:r>
            <w:proofErr w:type="spellEnd"/>
            <w:r w:rsidRPr="008801B0">
              <w:rPr>
                <w:lang w:val="en-GB"/>
              </w:rPr>
              <w:t xml:space="preserve"> Brda, </w:t>
            </w:r>
            <w:proofErr w:type="spellStart"/>
            <w:r w:rsidRPr="008801B0">
              <w:rPr>
                <w:lang w:val="en-GB"/>
              </w:rPr>
              <w:t>vključuje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sprejem</w:t>
            </w:r>
            <w:proofErr w:type="spellEnd"/>
            <w:r w:rsidRPr="008801B0">
              <w:rPr>
                <w:lang w:val="en-GB"/>
              </w:rPr>
              <w:t xml:space="preserve">, </w:t>
            </w:r>
            <w:proofErr w:type="spellStart"/>
            <w:r w:rsidRPr="008801B0">
              <w:rPr>
                <w:lang w:val="en-GB"/>
              </w:rPr>
              <w:t>potrditev</w:t>
            </w:r>
            <w:proofErr w:type="spellEnd"/>
            <w:r w:rsidRPr="008801B0">
              <w:rPr>
                <w:lang w:val="en-GB"/>
              </w:rPr>
              <w:t xml:space="preserve">, </w:t>
            </w:r>
            <w:proofErr w:type="spellStart"/>
            <w:r w:rsidRPr="008801B0">
              <w:rPr>
                <w:lang w:val="en-GB"/>
              </w:rPr>
              <w:t>montažo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plakata</w:t>
            </w:r>
            <w:proofErr w:type="spellEnd"/>
            <w:r w:rsidRPr="008801B0">
              <w:rPr>
                <w:lang w:val="en-GB"/>
              </w:rPr>
              <w:t xml:space="preserve"> in </w:t>
            </w:r>
            <w:proofErr w:type="spellStart"/>
            <w:r w:rsidRPr="008801B0">
              <w:rPr>
                <w:lang w:val="en-GB"/>
              </w:rPr>
              <w:t>uporabo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plakatnega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panoja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ter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stroške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organizacije</w:t>
            </w:r>
            <w:proofErr w:type="spellEnd"/>
            <w:r w:rsidRPr="008801B0">
              <w:rPr>
                <w:lang w:val="en-GB"/>
              </w:rPr>
              <w:t xml:space="preserve"> in se </w:t>
            </w:r>
            <w:proofErr w:type="spellStart"/>
            <w:r w:rsidRPr="008801B0">
              <w:rPr>
                <w:lang w:val="en-GB"/>
              </w:rPr>
              <w:t>razlikuje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glede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na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velikost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posameznega</w:t>
            </w:r>
            <w:proofErr w:type="spellEnd"/>
            <w:r w:rsidRPr="008801B0">
              <w:rPr>
                <w:lang w:val="en-GB"/>
              </w:rPr>
              <w:t xml:space="preserve"> </w:t>
            </w:r>
            <w:proofErr w:type="spellStart"/>
            <w:r w:rsidRPr="008801B0">
              <w:rPr>
                <w:lang w:val="en-GB"/>
              </w:rPr>
              <w:t>plakata</w:t>
            </w:r>
            <w:proofErr w:type="spellEnd"/>
            <w:r w:rsidRPr="008801B0">
              <w:rPr>
                <w:lang w:val="en-GB"/>
              </w:rPr>
              <w:t xml:space="preserve">, </w:t>
            </w:r>
            <w:proofErr w:type="spellStart"/>
            <w:r w:rsidRPr="008801B0">
              <w:rPr>
                <w:lang w:val="en-GB"/>
              </w:rPr>
              <w:t>znaša</w:t>
            </w:r>
            <w:proofErr w:type="spellEnd"/>
            <w:r w:rsidRPr="008801B0">
              <w:rPr>
                <w:lang w:val="en-GB"/>
              </w:rPr>
              <w:t xml:space="preserve"> pa:</w:t>
            </w:r>
          </w:p>
        </w:tc>
      </w:tr>
      <w:tr w:rsidR="00A51B22" w:rsidRPr="00A51B22" w:rsidTr="00050278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B22" w:rsidRPr="00A51B22" w:rsidRDefault="00A51B22" w:rsidP="00F003AD">
            <w:pPr>
              <w:jc w:val="both"/>
              <w:rPr>
                <w:lang w:val="en-GB"/>
              </w:rPr>
            </w:pPr>
          </w:p>
        </w:tc>
      </w:tr>
      <w:tr w:rsidR="00A51B22" w:rsidRPr="00A51B22" w:rsidTr="00050278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B22" w:rsidRPr="00A51B22" w:rsidRDefault="00A51B22" w:rsidP="00F003AD">
            <w:pPr>
              <w:jc w:val="both"/>
              <w:rPr>
                <w:lang w:val="en-GB"/>
              </w:rPr>
            </w:pPr>
          </w:p>
        </w:tc>
      </w:tr>
    </w:tbl>
    <w:p w:rsidR="008801B0" w:rsidRDefault="008801B0" w:rsidP="00F003AD">
      <w:pPr>
        <w:spacing w:line="240" w:lineRule="auto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3021"/>
      </w:tblGrid>
      <w:tr w:rsidR="008801B0" w:rsidRPr="001355CA" w:rsidTr="009E24DF">
        <w:trPr>
          <w:jc w:val="center"/>
        </w:trPr>
        <w:tc>
          <w:tcPr>
            <w:tcW w:w="3020" w:type="dxa"/>
            <w:shd w:val="clear" w:color="auto" w:fill="D9D9D9"/>
            <w:vAlign w:val="center"/>
          </w:tcPr>
          <w:p w:rsidR="008801B0" w:rsidRPr="001355CA" w:rsidRDefault="008801B0" w:rsidP="00F003AD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1355CA">
              <w:rPr>
                <w:b/>
                <w:sz w:val="20"/>
              </w:rPr>
              <w:t>FORMAT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8801B0" w:rsidRPr="001355CA" w:rsidRDefault="008801B0" w:rsidP="00F003AD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1355CA">
              <w:rPr>
                <w:b/>
                <w:sz w:val="20"/>
              </w:rPr>
              <w:t>CENA PLAKATIRANJA BREZ DDV (v EUR)</w:t>
            </w:r>
          </w:p>
        </w:tc>
      </w:tr>
      <w:tr w:rsidR="008801B0" w:rsidRPr="001355CA" w:rsidTr="009E24DF">
        <w:trPr>
          <w:jc w:val="center"/>
        </w:trPr>
        <w:tc>
          <w:tcPr>
            <w:tcW w:w="3020" w:type="dxa"/>
            <w:vAlign w:val="center"/>
          </w:tcPr>
          <w:p w:rsidR="008801B0" w:rsidRPr="001355CA" w:rsidRDefault="008801B0" w:rsidP="00F003AD">
            <w:pPr>
              <w:spacing w:after="0" w:line="240" w:lineRule="auto"/>
              <w:jc w:val="both"/>
              <w:rPr>
                <w:sz w:val="20"/>
              </w:rPr>
            </w:pPr>
            <w:r w:rsidRPr="001355CA">
              <w:rPr>
                <w:sz w:val="20"/>
              </w:rPr>
              <w:t>A1 (60*84 cm) in B1 (70*100 cm)</w:t>
            </w:r>
          </w:p>
        </w:tc>
        <w:tc>
          <w:tcPr>
            <w:tcW w:w="3021" w:type="dxa"/>
            <w:vAlign w:val="center"/>
          </w:tcPr>
          <w:p w:rsidR="008801B0" w:rsidRPr="001355CA" w:rsidRDefault="008801B0" w:rsidP="00F003AD">
            <w:pPr>
              <w:spacing w:after="0" w:line="240" w:lineRule="auto"/>
              <w:jc w:val="both"/>
              <w:rPr>
                <w:sz w:val="20"/>
              </w:rPr>
            </w:pPr>
            <w:r w:rsidRPr="001355CA">
              <w:rPr>
                <w:sz w:val="20"/>
              </w:rPr>
              <w:t>3,00</w:t>
            </w:r>
          </w:p>
        </w:tc>
      </w:tr>
      <w:tr w:rsidR="008801B0" w:rsidRPr="001355CA" w:rsidTr="009E24DF">
        <w:trPr>
          <w:jc w:val="center"/>
        </w:trPr>
        <w:tc>
          <w:tcPr>
            <w:tcW w:w="3020" w:type="dxa"/>
            <w:vAlign w:val="center"/>
          </w:tcPr>
          <w:p w:rsidR="008801B0" w:rsidRPr="001355CA" w:rsidRDefault="008801B0" w:rsidP="00F003AD">
            <w:pPr>
              <w:spacing w:after="0" w:line="240" w:lineRule="auto"/>
              <w:jc w:val="both"/>
              <w:rPr>
                <w:sz w:val="20"/>
              </w:rPr>
            </w:pPr>
            <w:r w:rsidRPr="001355CA">
              <w:rPr>
                <w:sz w:val="20"/>
              </w:rPr>
              <w:t>Manjši od A1 in B1</w:t>
            </w:r>
          </w:p>
        </w:tc>
        <w:tc>
          <w:tcPr>
            <w:tcW w:w="3021" w:type="dxa"/>
            <w:vAlign w:val="center"/>
          </w:tcPr>
          <w:p w:rsidR="008801B0" w:rsidRPr="001355CA" w:rsidRDefault="008801B0" w:rsidP="00F003AD">
            <w:pPr>
              <w:spacing w:after="0" w:line="240" w:lineRule="auto"/>
              <w:jc w:val="both"/>
              <w:rPr>
                <w:sz w:val="20"/>
              </w:rPr>
            </w:pPr>
            <w:r w:rsidRPr="001355CA">
              <w:rPr>
                <w:sz w:val="20"/>
              </w:rPr>
              <w:t>2,00</w:t>
            </w:r>
          </w:p>
        </w:tc>
      </w:tr>
      <w:tr w:rsidR="008801B0" w:rsidRPr="001355CA" w:rsidTr="009E24DF">
        <w:trPr>
          <w:jc w:val="center"/>
        </w:trPr>
        <w:tc>
          <w:tcPr>
            <w:tcW w:w="3020" w:type="dxa"/>
            <w:vAlign w:val="center"/>
          </w:tcPr>
          <w:p w:rsidR="008801B0" w:rsidRPr="001355CA" w:rsidRDefault="008801B0" w:rsidP="00F003AD">
            <w:pPr>
              <w:spacing w:after="0" w:line="240" w:lineRule="auto"/>
              <w:jc w:val="both"/>
              <w:rPr>
                <w:sz w:val="20"/>
              </w:rPr>
            </w:pPr>
            <w:r w:rsidRPr="001355CA">
              <w:rPr>
                <w:sz w:val="20"/>
              </w:rPr>
              <w:t>Večji od A1 in B1</w:t>
            </w:r>
          </w:p>
        </w:tc>
        <w:tc>
          <w:tcPr>
            <w:tcW w:w="3021" w:type="dxa"/>
            <w:vAlign w:val="center"/>
          </w:tcPr>
          <w:p w:rsidR="008801B0" w:rsidRPr="001355CA" w:rsidRDefault="008801B0" w:rsidP="00F003AD">
            <w:pPr>
              <w:spacing w:after="0" w:line="240" w:lineRule="auto"/>
              <w:jc w:val="both"/>
              <w:rPr>
                <w:sz w:val="20"/>
              </w:rPr>
            </w:pPr>
            <w:r w:rsidRPr="001355CA">
              <w:rPr>
                <w:sz w:val="20"/>
              </w:rPr>
              <w:t>3,50</w:t>
            </w:r>
          </w:p>
        </w:tc>
      </w:tr>
      <w:tr w:rsidR="008801B0" w:rsidRPr="001355CA" w:rsidTr="009E24DF">
        <w:trPr>
          <w:jc w:val="center"/>
        </w:trPr>
        <w:tc>
          <w:tcPr>
            <w:tcW w:w="3020" w:type="dxa"/>
            <w:vAlign w:val="center"/>
          </w:tcPr>
          <w:p w:rsidR="008801B0" w:rsidRPr="001355CA" w:rsidRDefault="008801B0" w:rsidP="00F003AD">
            <w:pPr>
              <w:spacing w:after="0" w:line="240" w:lineRule="auto"/>
              <w:jc w:val="both"/>
              <w:rPr>
                <w:sz w:val="20"/>
              </w:rPr>
            </w:pPr>
            <w:r w:rsidRPr="001355CA">
              <w:rPr>
                <w:sz w:val="20"/>
              </w:rPr>
              <w:t>Transparent</w:t>
            </w:r>
          </w:p>
        </w:tc>
        <w:tc>
          <w:tcPr>
            <w:tcW w:w="3021" w:type="dxa"/>
            <w:vAlign w:val="center"/>
          </w:tcPr>
          <w:p w:rsidR="008801B0" w:rsidRPr="001355CA" w:rsidRDefault="008801B0" w:rsidP="00F003AD">
            <w:pPr>
              <w:spacing w:after="0" w:line="240" w:lineRule="auto"/>
              <w:jc w:val="both"/>
              <w:rPr>
                <w:sz w:val="20"/>
              </w:rPr>
            </w:pPr>
            <w:r w:rsidRPr="001355CA">
              <w:rPr>
                <w:sz w:val="20"/>
              </w:rPr>
              <w:t>40,00</w:t>
            </w:r>
          </w:p>
        </w:tc>
      </w:tr>
    </w:tbl>
    <w:p w:rsidR="008801B0" w:rsidRDefault="008801B0" w:rsidP="00F003AD">
      <w:pPr>
        <w:spacing w:line="240" w:lineRule="auto"/>
        <w:jc w:val="both"/>
      </w:pPr>
    </w:p>
    <w:p w:rsidR="008801B0" w:rsidRDefault="00E82220" w:rsidP="00F003AD">
      <w:pPr>
        <w:pStyle w:val="Odstavekseznama"/>
        <w:numPr>
          <w:ilvl w:val="0"/>
          <w:numId w:val="2"/>
        </w:numPr>
        <w:jc w:val="both"/>
      </w:pPr>
      <w:r>
        <w:t xml:space="preserve">Cena velja za eno tedensko izobešanje (1 teden). </w:t>
      </w:r>
    </w:p>
    <w:p w:rsidR="00000232" w:rsidRDefault="00720647" w:rsidP="00000232">
      <w:pPr>
        <w:pStyle w:val="Odstavekseznama"/>
        <w:jc w:val="both"/>
      </w:pPr>
      <w:r>
        <w:t>Cenik začne veljati z 19.5.2015.</w:t>
      </w:r>
    </w:p>
    <w:p w:rsidR="00922079" w:rsidRDefault="00922079" w:rsidP="00922079">
      <w:pPr>
        <w:pStyle w:val="Odstavekseznama"/>
        <w:numPr>
          <w:ilvl w:val="0"/>
          <w:numId w:val="1"/>
        </w:numPr>
        <w:jc w:val="both"/>
      </w:pPr>
      <w:r>
        <w:lastRenderedPageBreak/>
        <w:t>TAKSA</w:t>
      </w:r>
    </w:p>
    <w:p w:rsidR="00922079" w:rsidRDefault="00922079" w:rsidP="00922079">
      <w:pPr>
        <w:pStyle w:val="Odstavekseznama"/>
        <w:jc w:val="both"/>
      </w:pPr>
    </w:p>
    <w:p w:rsidR="00922079" w:rsidRPr="00922079" w:rsidRDefault="00922079" w:rsidP="00922079">
      <w:pPr>
        <w:pStyle w:val="Odstavekseznama"/>
        <w:numPr>
          <w:ilvl w:val="0"/>
          <w:numId w:val="2"/>
        </w:numPr>
        <w:jc w:val="both"/>
      </w:pPr>
      <w:r w:rsidRPr="00922079">
        <w:t>Taksa se plača za plakatiranje na javnih površinah. Plakate je potrebno pred nameščanjem na plakatna mesta dostaviti v potrditev Turistično informacijskem centru Brda.</w:t>
      </w:r>
      <w:r>
        <w:t xml:space="preserve"> </w:t>
      </w:r>
      <w:r w:rsidRPr="00922079">
        <w:t>Po plačilu takse se na spodnji desni strani plakata odtisne žig Občine Brda</w:t>
      </w:r>
    </w:p>
    <w:p w:rsidR="00922079" w:rsidRPr="00922079" w:rsidRDefault="00922079" w:rsidP="00922079">
      <w:pPr>
        <w:pStyle w:val="Odstavekseznama"/>
        <w:jc w:val="both"/>
      </w:pPr>
    </w:p>
    <w:p w:rsidR="00922079" w:rsidRPr="00922079" w:rsidRDefault="00922079" w:rsidP="00922079">
      <w:pPr>
        <w:pStyle w:val="Odstavekseznama"/>
        <w:numPr>
          <w:ilvl w:val="0"/>
          <w:numId w:val="2"/>
        </w:numPr>
        <w:jc w:val="both"/>
      </w:pPr>
      <w:r w:rsidRPr="00922079">
        <w:t>Višina takse se izračuna tako, da se število točk pomnoži z vrednostjo točke. Vrednost točke je 0,20 EUR. Vrednost točke se lahko spremeni letno s sklepom, glede na spremembo drobnoprodajnih cen življenjskih potrebščin, ki jih objavi Stati</w:t>
      </w:r>
      <w:r>
        <w:t>stični urad Republike Slovenije</w:t>
      </w:r>
    </w:p>
    <w:p w:rsidR="00922079" w:rsidRPr="00922079" w:rsidRDefault="00922079" w:rsidP="00922079">
      <w:pPr>
        <w:pStyle w:val="Odstavekseznama"/>
      </w:pPr>
    </w:p>
    <w:p w:rsidR="00922079" w:rsidRPr="00922079" w:rsidRDefault="00922079" w:rsidP="00922079">
      <w:pPr>
        <w:pStyle w:val="Odstavekseznama"/>
        <w:numPr>
          <w:ilvl w:val="0"/>
          <w:numId w:val="2"/>
        </w:numPr>
      </w:pPr>
      <w:r w:rsidRPr="00922079">
        <w:t>Za občasne plakate, reklame, oglase, transparente in druge podobne objave:</w:t>
      </w:r>
    </w:p>
    <w:p w:rsidR="00922079" w:rsidRPr="00922079" w:rsidRDefault="00922079" w:rsidP="00667658">
      <w:pPr>
        <w:pStyle w:val="Odstavekseznama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1701"/>
        <w:gridCol w:w="2178"/>
      </w:tblGrid>
      <w:tr w:rsidR="00922079" w:rsidRPr="00922079" w:rsidTr="00FF7CC0">
        <w:trPr>
          <w:trHeight w:val="271"/>
          <w:jc w:val="center"/>
        </w:trPr>
        <w:tc>
          <w:tcPr>
            <w:tcW w:w="2745" w:type="dxa"/>
            <w:shd w:val="clear" w:color="auto" w:fill="D9D9D9"/>
            <w:vAlign w:val="center"/>
          </w:tcPr>
          <w:p w:rsidR="00922079" w:rsidRPr="00FF7CC0" w:rsidRDefault="00922079" w:rsidP="00FF7CC0">
            <w:pPr>
              <w:jc w:val="center"/>
              <w:rPr>
                <w:b/>
              </w:rPr>
            </w:pPr>
            <w:r w:rsidRPr="00FF7CC0">
              <w:rPr>
                <w:b/>
              </w:rPr>
              <w:t>FORMAT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22079" w:rsidRPr="00FF7CC0" w:rsidRDefault="00922079" w:rsidP="00FF7CC0">
            <w:pPr>
              <w:jc w:val="center"/>
              <w:rPr>
                <w:b/>
              </w:rPr>
            </w:pPr>
            <w:r w:rsidRPr="00FF7CC0">
              <w:rPr>
                <w:b/>
              </w:rPr>
              <w:t>DO 7. DNI/KOS</w:t>
            </w:r>
          </w:p>
        </w:tc>
        <w:tc>
          <w:tcPr>
            <w:tcW w:w="2178" w:type="dxa"/>
            <w:shd w:val="clear" w:color="auto" w:fill="D9D9D9"/>
          </w:tcPr>
          <w:p w:rsidR="00922079" w:rsidRPr="00FF7CC0" w:rsidRDefault="00922079" w:rsidP="00FF7CC0">
            <w:pPr>
              <w:jc w:val="both"/>
              <w:rPr>
                <w:b/>
              </w:rPr>
            </w:pPr>
            <w:r w:rsidRPr="00FF7CC0">
              <w:rPr>
                <w:b/>
              </w:rPr>
              <w:t>VSAK NASLEDNJI DAN/KOS</w:t>
            </w:r>
          </w:p>
        </w:tc>
      </w:tr>
      <w:tr w:rsidR="00922079" w:rsidRPr="00922079" w:rsidTr="00FF7CC0">
        <w:trPr>
          <w:trHeight w:val="454"/>
          <w:jc w:val="center"/>
        </w:trPr>
        <w:tc>
          <w:tcPr>
            <w:tcW w:w="2745" w:type="dxa"/>
            <w:vAlign w:val="center"/>
          </w:tcPr>
          <w:p w:rsidR="00922079" w:rsidRPr="00922079" w:rsidRDefault="00922079" w:rsidP="00FF7CC0">
            <w:pPr>
              <w:jc w:val="both"/>
            </w:pPr>
            <w:r w:rsidRPr="00922079">
              <w:t>A1 (60*84 cm) in B1 (70*100 cm)</w:t>
            </w:r>
          </w:p>
        </w:tc>
        <w:tc>
          <w:tcPr>
            <w:tcW w:w="1701" w:type="dxa"/>
            <w:vAlign w:val="center"/>
          </w:tcPr>
          <w:p w:rsidR="00922079" w:rsidRPr="00922079" w:rsidRDefault="00922079" w:rsidP="00FF7CC0">
            <w:pPr>
              <w:jc w:val="center"/>
            </w:pPr>
            <w:r w:rsidRPr="00922079">
              <w:t>2,5</w:t>
            </w:r>
          </w:p>
        </w:tc>
        <w:tc>
          <w:tcPr>
            <w:tcW w:w="2178" w:type="dxa"/>
            <w:vAlign w:val="center"/>
          </w:tcPr>
          <w:p w:rsidR="00922079" w:rsidRPr="00922079" w:rsidRDefault="00922079" w:rsidP="00FF7CC0">
            <w:pPr>
              <w:pStyle w:val="Odstavekseznama"/>
            </w:pPr>
            <w:r w:rsidRPr="00922079">
              <w:t>0,75</w:t>
            </w:r>
          </w:p>
        </w:tc>
      </w:tr>
      <w:tr w:rsidR="00922079" w:rsidRPr="00922079" w:rsidTr="00FF7CC0">
        <w:trPr>
          <w:trHeight w:val="454"/>
          <w:jc w:val="center"/>
        </w:trPr>
        <w:tc>
          <w:tcPr>
            <w:tcW w:w="2745" w:type="dxa"/>
            <w:vAlign w:val="center"/>
          </w:tcPr>
          <w:p w:rsidR="00922079" w:rsidRPr="00922079" w:rsidRDefault="00922079" w:rsidP="00FF7CC0">
            <w:pPr>
              <w:jc w:val="both"/>
            </w:pPr>
            <w:r w:rsidRPr="00922079">
              <w:t>Manjši od A1 in B1</w:t>
            </w:r>
          </w:p>
        </w:tc>
        <w:tc>
          <w:tcPr>
            <w:tcW w:w="1701" w:type="dxa"/>
            <w:vAlign w:val="center"/>
          </w:tcPr>
          <w:p w:rsidR="00922079" w:rsidRPr="00922079" w:rsidRDefault="00922079" w:rsidP="00FF7CC0">
            <w:pPr>
              <w:jc w:val="center"/>
            </w:pPr>
            <w:r w:rsidRPr="00922079">
              <w:t>1,5</w:t>
            </w:r>
          </w:p>
        </w:tc>
        <w:tc>
          <w:tcPr>
            <w:tcW w:w="2178" w:type="dxa"/>
            <w:vAlign w:val="center"/>
          </w:tcPr>
          <w:p w:rsidR="00922079" w:rsidRPr="00922079" w:rsidRDefault="00922079" w:rsidP="00FF7CC0">
            <w:pPr>
              <w:jc w:val="center"/>
            </w:pPr>
            <w:r w:rsidRPr="00922079">
              <w:t>0,5</w:t>
            </w:r>
          </w:p>
        </w:tc>
      </w:tr>
      <w:tr w:rsidR="00922079" w:rsidRPr="00922079" w:rsidTr="00FF7CC0">
        <w:trPr>
          <w:trHeight w:val="454"/>
          <w:jc w:val="center"/>
        </w:trPr>
        <w:tc>
          <w:tcPr>
            <w:tcW w:w="2745" w:type="dxa"/>
            <w:vAlign w:val="center"/>
          </w:tcPr>
          <w:p w:rsidR="00922079" w:rsidRPr="00922079" w:rsidRDefault="00922079" w:rsidP="00FF7CC0">
            <w:pPr>
              <w:jc w:val="both"/>
            </w:pPr>
            <w:r w:rsidRPr="00922079">
              <w:t>Večji od A1 in B1</w:t>
            </w:r>
          </w:p>
        </w:tc>
        <w:tc>
          <w:tcPr>
            <w:tcW w:w="1701" w:type="dxa"/>
            <w:vAlign w:val="center"/>
          </w:tcPr>
          <w:p w:rsidR="00922079" w:rsidRPr="00922079" w:rsidRDefault="00922079" w:rsidP="00FF7CC0">
            <w:pPr>
              <w:jc w:val="center"/>
            </w:pPr>
            <w:r w:rsidRPr="00922079">
              <w:t>20</w:t>
            </w:r>
          </w:p>
        </w:tc>
        <w:tc>
          <w:tcPr>
            <w:tcW w:w="2178" w:type="dxa"/>
            <w:vAlign w:val="center"/>
          </w:tcPr>
          <w:p w:rsidR="00922079" w:rsidRPr="00922079" w:rsidRDefault="00FF7CC0" w:rsidP="00FF7CC0">
            <w:pPr>
              <w:pStyle w:val="Odstavekseznama"/>
            </w:pPr>
            <w:r>
              <w:t xml:space="preserve">   </w:t>
            </w:r>
            <w:r w:rsidR="00922079" w:rsidRPr="00922079">
              <w:t>4</w:t>
            </w:r>
          </w:p>
        </w:tc>
      </w:tr>
      <w:tr w:rsidR="00922079" w:rsidRPr="00922079" w:rsidTr="00FF7CC0">
        <w:trPr>
          <w:trHeight w:val="454"/>
          <w:jc w:val="center"/>
        </w:trPr>
        <w:tc>
          <w:tcPr>
            <w:tcW w:w="2745" w:type="dxa"/>
            <w:vAlign w:val="center"/>
          </w:tcPr>
          <w:p w:rsidR="00922079" w:rsidRPr="00922079" w:rsidRDefault="00922079" w:rsidP="00FF7CC0">
            <w:pPr>
              <w:jc w:val="both"/>
            </w:pPr>
            <w:r w:rsidRPr="00922079">
              <w:t>Transparent</w:t>
            </w:r>
          </w:p>
        </w:tc>
        <w:tc>
          <w:tcPr>
            <w:tcW w:w="1701" w:type="dxa"/>
            <w:vAlign w:val="center"/>
          </w:tcPr>
          <w:p w:rsidR="00922079" w:rsidRPr="00922079" w:rsidRDefault="00922079" w:rsidP="00FF7CC0">
            <w:pPr>
              <w:jc w:val="center"/>
            </w:pPr>
            <w:r w:rsidRPr="00922079">
              <w:t>25</w:t>
            </w:r>
          </w:p>
        </w:tc>
        <w:tc>
          <w:tcPr>
            <w:tcW w:w="2178" w:type="dxa"/>
            <w:vAlign w:val="center"/>
          </w:tcPr>
          <w:p w:rsidR="00922079" w:rsidRPr="00922079" w:rsidRDefault="00FF7CC0" w:rsidP="00FF7CC0">
            <w:pPr>
              <w:pStyle w:val="Odstavekseznama"/>
            </w:pPr>
            <w:r>
              <w:t xml:space="preserve">   </w:t>
            </w:r>
            <w:r w:rsidR="00922079" w:rsidRPr="00922079">
              <w:t>5</w:t>
            </w:r>
          </w:p>
        </w:tc>
      </w:tr>
    </w:tbl>
    <w:p w:rsidR="00922079" w:rsidRDefault="00922079" w:rsidP="00922079">
      <w:pPr>
        <w:pStyle w:val="Odstavekseznama"/>
        <w:jc w:val="both"/>
      </w:pPr>
    </w:p>
    <w:p w:rsidR="00000232" w:rsidRDefault="00000232" w:rsidP="00922079">
      <w:pPr>
        <w:pStyle w:val="Odstavekseznama"/>
        <w:jc w:val="both"/>
      </w:pPr>
    </w:p>
    <w:p w:rsidR="00000232" w:rsidRDefault="00000232" w:rsidP="00922079">
      <w:pPr>
        <w:pStyle w:val="Odstavekseznama"/>
        <w:jc w:val="both"/>
      </w:pPr>
    </w:p>
    <w:p w:rsidR="00000232" w:rsidRDefault="00000232" w:rsidP="00922079">
      <w:pPr>
        <w:pStyle w:val="Odstavekseznama"/>
        <w:jc w:val="both"/>
      </w:pPr>
    </w:p>
    <w:p w:rsidR="00000232" w:rsidRDefault="00000232" w:rsidP="00922079">
      <w:pPr>
        <w:pStyle w:val="Odstavekseznama"/>
        <w:jc w:val="both"/>
      </w:pPr>
      <w:r>
        <w:t>Za vse dodatne informacije smo dosegljivi na spodnjih kontaktih:</w:t>
      </w:r>
    </w:p>
    <w:p w:rsidR="00000232" w:rsidRDefault="00000232" w:rsidP="00922079">
      <w:pPr>
        <w:pStyle w:val="Odstavekseznama"/>
        <w:jc w:val="both"/>
      </w:pPr>
    </w:p>
    <w:p w:rsidR="00000232" w:rsidRDefault="00000232" w:rsidP="00922079">
      <w:pPr>
        <w:pStyle w:val="Odstavekseznama"/>
        <w:jc w:val="both"/>
      </w:pPr>
      <w:r>
        <w:t>TURISTIČNO INFORAMCIJSKI CENTER BRDA</w:t>
      </w:r>
    </w:p>
    <w:p w:rsidR="00000232" w:rsidRDefault="00000232" w:rsidP="00922079">
      <w:pPr>
        <w:pStyle w:val="Odstavekseznama"/>
        <w:jc w:val="both"/>
      </w:pPr>
      <w:r>
        <w:t>Grajska cesta 10</w:t>
      </w:r>
    </w:p>
    <w:p w:rsidR="00000232" w:rsidRDefault="00000232" w:rsidP="00922079">
      <w:pPr>
        <w:pStyle w:val="Odstavekseznama"/>
        <w:jc w:val="both"/>
      </w:pPr>
      <w:r>
        <w:t>5212 Dobrovo</w:t>
      </w:r>
    </w:p>
    <w:p w:rsidR="00000232" w:rsidRDefault="00000232" w:rsidP="00922079">
      <w:pPr>
        <w:pStyle w:val="Odstavekseznama"/>
        <w:jc w:val="both"/>
      </w:pPr>
    </w:p>
    <w:p w:rsidR="00000232" w:rsidRDefault="00E14E81" w:rsidP="00922079">
      <w:pPr>
        <w:pStyle w:val="Odstavekseznama"/>
        <w:jc w:val="both"/>
      </w:pPr>
      <w:r>
        <w:t>Tel: 05 395 95 95</w:t>
      </w:r>
    </w:p>
    <w:p w:rsidR="00000232" w:rsidRDefault="00E14E81" w:rsidP="00922079">
      <w:pPr>
        <w:pStyle w:val="Odstavekseznama"/>
        <w:jc w:val="both"/>
      </w:pPr>
      <w:r>
        <w:t>e-</w:t>
      </w:r>
      <w:proofErr w:type="spellStart"/>
      <w:r>
        <w:t>mail</w:t>
      </w:r>
      <w:proofErr w:type="spellEnd"/>
      <w:r>
        <w:t>: tic@brda.si</w:t>
      </w:r>
      <w:bookmarkStart w:id="0" w:name="_GoBack"/>
      <w:bookmarkEnd w:id="0"/>
    </w:p>
    <w:sectPr w:rsidR="00000232" w:rsidSect="000E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DFC"/>
    <w:multiLevelType w:val="hybridMultilevel"/>
    <w:tmpl w:val="AE7C79E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91B9D"/>
    <w:multiLevelType w:val="hybridMultilevel"/>
    <w:tmpl w:val="3FFAD23E"/>
    <w:lvl w:ilvl="0" w:tplc="4AC842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B22"/>
    <w:rsid w:val="00000232"/>
    <w:rsid w:val="00050278"/>
    <w:rsid w:val="00085265"/>
    <w:rsid w:val="000C4307"/>
    <w:rsid w:val="000E2068"/>
    <w:rsid w:val="00151EA9"/>
    <w:rsid w:val="00176422"/>
    <w:rsid w:val="001F4CF6"/>
    <w:rsid w:val="00312D3A"/>
    <w:rsid w:val="00353716"/>
    <w:rsid w:val="00534EDD"/>
    <w:rsid w:val="00587902"/>
    <w:rsid w:val="005C777C"/>
    <w:rsid w:val="00667658"/>
    <w:rsid w:val="00720647"/>
    <w:rsid w:val="008801B0"/>
    <w:rsid w:val="00922079"/>
    <w:rsid w:val="00A51B22"/>
    <w:rsid w:val="00B07FCE"/>
    <w:rsid w:val="00D12A32"/>
    <w:rsid w:val="00E14E81"/>
    <w:rsid w:val="00E82220"/>
    <w:rsid w:val="00F003AD"/>
    <w:rsid w:val="00FF1484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20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1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Kovačič Marinič</dc:creator>
  <cp:lastModifiedBy>Pc1</cp:lastModifiedBy>
  <cp:revision>3</cp:revision>
  <dcterms:created xsi:type="dcterms:W3CDTF">2015-06-16T12:39:00Z</dcterms:created>
  <dcterms:modified xsi:type="dcterms:W3CDTF">2015-06-16T12:40:00Z</dcterms:modified>
</cp:coreProperties>
</file>